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EAB" w:rsidRPr="000B2EAB" w:rsidRDefault="000B2EAB" w:rsidP="000B2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B2EA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bookmarkStart w:id="0" w:name="_GoBack"/>
      <w:r w:rsidRPr="000B2EA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br/>
      </w:r>
      <w:r w:rsidRPr="000B2EA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Pd:Tonini,superare fiscal compact ma no ritorno a Maastricht</w:t>
      </w:r>
      <w:r w:rsidRPr="000B2EA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t xml:space="preserve"> </w:t>
      </w:r>
      <w:bookmarkEnd w:id="0"/>
      <w:r w:rsidRPr="000B2EAB">
        <w:rPr>
          <w:rFonts w:ascii="Times New Roman" w:eastAsia="Times New Roman" w:hAnsi="Times New Roman" w:cs="Times New Roman"/>
          <w:color w:val="FF0000"/>
          <w:sz w:val="28"/>
          <w:szCs w:val="28"/>
          <w:lang w:eastAsia="it-IT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ANSA</w:t>
      </w:r>
      <w:r w:rsidRPr="000B2E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ROMA, 15 LUG - "Il Fiscal Compact va superato in Avanti (come il titolo del bel libro di Matteo Renzi), cioè procedendo speditamente, in accordo con Francia e Germania, verso la Fiscal Capacity (capacità di bilancio) dell'Eurozona, e non tornando indietro, verso Maastricht e i suoi parametri, giustamente definiti "stupidi" da Romano Prodi. Tra questi parametri, non dimentichiamolo, non c'era solo il 3% nel rapporto deficit-pil, ma anche il 60% nel rapporto debito-pil...". Lo scrive su Facebook il senatore Giorgio </w:t>
      </w:r>
      <w:r w:rsidRPr="000B2EA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it-IT"/>
        </w:rPr>
        <w:t>Tonini</w:t>
      </w:r>
      <w:r w:rsidRPr="000B2EAB">
        <w:rPr>
          <w:rFonts w:ascii="Times New Roman" w:eastAsia="Times New Roman" w:hAnsi="Times New Roman" w:cs="Times New Roman"/>
          <w:sz w:val="24"/>
          <w:szCs w:val="24"/>
          <w:lang w:eastAsia="it-IT"/>
        </w:rPr>
        <w:t>, presidente della commissione Bilancio del Senato, che rilancia un articolo della Stampa in cui tra l'altro afferma: "Il Fiscal compact si può correggere, ma la decisione di inserirlo nei Tratta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 dell'Ue è stata già presa". </w:t>
      </w:r>
    </w:p>
    <w:p w:rsidR="006523D2" w:rsidRDefault="006523D2"/>
    <w:sectPr w:rsidR="00652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ADE"/>
    <w:rsid w:val="000B2EAB"/>
    <w:rsid w:val="006523D2"/>
    <w:rsid w:val="0067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4FE01"/>
  <w15:chartTrackingRefBased/>
  <w15:docId w15:val="{5CB930E4-A5A7-4E06-8769-1015477E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Senato della Repubblica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Diletta Giuntoli</dc:creator>
  <cp:keywords/>
  <dc:description/>
  <cp:lastModifiedBy>Diletta Giuntoli</cp:lastModifiedBy>
  <cp:revision>2</cp:revision>
  <dcterms:created xsi:type="dcterms:W3CDTF">2017-07-18T13:40:00Z</dcterms:created>
  <dcterms:modified xsi:type="dcterms:W3CDTF">2017-07-18T13:41:00Z</dcterms:modified>
</cp:coreProperties>
</file>